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DE" w:rsidRPr="00CE403D" w:rsidRDefault="00246B2E" w:rsidP="00682689">
      <w:pPr>
        <w:jc w:val="center"/>
        <w:rPr>
          <w:sz w:val="24"/>
          <w:szCs w:val="24"/>
          <w:u w:val="single"/>
          <w:lang w:val="it-IT"/>
        </w:rPr>
      </w:pPr>
      <w:r w:rsidRPr="00CE403D">
        <w:rPr>
          <w:sz w:val="24"/>
          <w:szCs w:val="24"/>
          <w:u w:val="single"/>
          <w:lang w:val="it-IT"/>
        </w:rPr>
        <w:t>KEATS SHELLEY HOUSE – TESORO DEL MESE (FEBBRAIO 2015)</w:t>
      </w:r>
    </w:p>
    <w:p w:rsidR="00246B2E" w:rsidRPr="00CE403D" w:rsidRDefault="00246B2E" w:rsidP="00246B2E">
      <w:pPr>
        <w:jc w:val="center"/>
        <w:rPr>
          <w:b/>
          <w:sz w:val="28"/>
          <w:szCs w:val="28"/>
          <w:lang w:val="it-IT"/>
        </w:rPr>
      </w:pPr>
      <w:r w:rsidRPr="00CE403D">
        <w:rPr>
          <w:b/>
          <w:sz w:val="28"/>
          <w:szCs w:val="28"/>
          <w:lang w:val="it-IT"/>
        </w:rPr>
        <w:t>Reliquario a forma di conchiglia</w:t>
      </w:r>
    </w:p>
    <w:p w:rsidR="00246B2E" w:rsidRDefault="00246B2E" w:rsidP="00246B2E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Uno degli oggetti più curiosi, </w:t>
      </w:r>
      <w:r w:rsidR="00CE403D">
        <w:rPr>
          <w:sz w:val="24"/>
          <w:szCs w:val="24"/>
          <w:lang w:val="it-IT"/>
        </w:rPr>
        <w:t>ma spesso ignorati</w:t>
      </w:r>
      <w:r>
        <w:rPr>
          <w:sz w:val="24"/>
          <w:szCs w:val="24"/>
          <w:lang w:val="it-IT"/>
        </w:rPr>
        <w:t xml:space="preserve">, della collezione </w:t>
      </w:r>
      <w:r w:rsidRPr="00246B2E">
        <w:rPr>
          <w:sz w:val="24"/>
          <w:szCs w:val="24"/>
          <w:lang w:val="it-IT"/>
        </w:rPr>
        <w:t>della</w:t>
      </w:r>
      <w:r w:rsidRPr="00246B2E">
        <w:rPr>
          <w:i/>
          <w:sz w:val="24"/>
          <w:szCs w:val="24"/>
          <w:lang w:val="it-IT"/>
        </w:rPr>
        <w:t xml:space="preserve"> Keats-Shelley House</w:t>
      </w:r>
      <w:r w:rsidR="00CE403D">
        <w:rPr>
          <w:sz w:val="24"/>
          <w:szCs w:val="24"/>
          <w:lang w:val="it-IT"/>
        </w:rPr>
        <w:t xml:space="preserve"> è</w:t>
      </w:r>
      <w:r w:rsidR="00E907F6" w:rsidRPr="00E907F6">
        <w:rPr>
          <w:sz w:val="24"/>
          <w:szCs w:val="24"/>
          <w:lang w:val="it-IT"/>
        </w:rPr>
        <w:t xml:space="preserve"> </w:t>
      </w:r>
      <w:r w:rsidR="00CC72C5">
        <w:rPr>
          <w:sz w:val="24"/>
          <w:szCs w:val="24"/>
          <w:lang w:val="it-IT"/>
        </w:rPr>
        <w:t xml:space="preserve">un reliquiario d’argento a forma di conchiglia contenente ciocche di capelli di John Milton ed Elizabeth Barrett Browning. La storia di questo </w:t>
      </w:r>
      <w:r w:rsidR="00CE403D">
        <w:rPr>
          <w:sz w:val="24"/>
          <w:szCs w:val="24"/>
          <w:lang w:val="it-IT"/>
        </w:rPr>
        <w:t xml:space="preserve">cimelio </w:t>
      </w:r>
      <w:r w:rsidR="00CC72C5">
        <w:rPr>
          <w:sz w:val="24"/>
          <w:szCs w:val="24"/>
          <w:lang w:val="it-IT"/>
        </w:rPr>
        <w:t xml:space="preserve">e del suo contenuto </w:t>
      </w:r>
      <w:r w:rsidR="006019D9">
        <w:rPr>
          <w:sz w:val="24"/>
          <w:szCs w:val="24"/>
          <w:lang w:val="it-IT"/>
        </w:rPr>
        <w:t>abbraccia o</w:t>
      </w:r>
      <w:r w:rsidR="00E907F6">
        <w:rPr>
          <w:sz w:val="24"/>
          <w:szCs w:val="24"/>
          <w:lang w:val="it-IT"/>
        </w:rPr>
        <w:t>ltre tre secoli, e viaggi dall’I</w:t>
      </w:r>
      <w:r w:rsidR="006019D9">
        <w:rPr>
          <w:sz w:val="24"/>
          <w:szCs w:val="24"/>
          <w:lang w:val="it-IT"/>
        </w:rPr>
        <w:t>talia all’Inghilterra e viceversa (attraversando</w:t>
      </w:r>
      <w:r w:rsidR="00E907F6">
        <w:rPr>
          <w:sz w:val="24"/>
          <w:szCs w:val="24"/>
          <w:lang w:val="it-IT"/>
        </w:rPr>
        <w:t xml:space="preserve"> anche </w:t>
      </w:r>
      <w:r w:rsidR="006019D9">
        <w:rPr>
          <w:sz w:val="24"/>
          <w:szCs w:val="24"/>
          <w:lang w:val="it-IT"/>
        </w:rPr>
        <w:t xml:space="preserve">l’Atlantico). </w:t>
      </w:r>
      <w:r w:rsidR="00E907F6">
        <w:rPr>
          <w:sz w:val="24"/>
          <w:szCs w:val="24"/>
          <w:lang w:val="it-IT"/>
        </w:rPr>
        <w:t>Questo oggetto</w:t>
      </w:r>
      <w:r w:rsidR="00CE403D">
        <w:rPr>
          <w:sz w:val="24"/>
          <w:szCs w:val="24"/>
          <w:lang w:val="it-IT"/>
        </w:rPr>
        <w:t xml:space="preserve"> è stato inoltre fonte d’</w:t>
      </w:r>
      <w:r w:rsidR="006019D9">
        <w:rPr>
          <w:sz w:val="24"/>
          <w:szCs w:val="24"/>
          <w:lang w:val="it-IT"/>
        </w:rPr>
        <w:t xml:space="preserve">ispirazione per diversi poeti tra cui lo stesso Keats. </w:t>
      </w:r>
    </w:p>
    <w:p w:rsidR="006019D9" w:rsidRPr="00D91A2C" w:rsidRDefault="006019D9" w:rsidP="00246B2E">
      <w:pPr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21 gennaio 1818 Leigh Hunt – all’occorrenza poeta </w:t>
      </w:r>
      <w:r w:rsidR="00255163">
        <w:rPr>
          <w:sz w:val="24"/>
          <w:szCs w:val="24"/>
          <w:lang w:val="it-IT"/>
        </w:rPr>
        <w:t>ma soprattutto</w:t>
      </w:r>
      <w:r>
        <w:rPr>
          <w:sz w:val="24"/>
          <w:szCs w:val="24"/>
          <w:lang w:val="it-IT"/>
        </w:rPr>
        <w:t xml:space="preserve"> critico e saggista </w:t>
      </w:r>
      <w:r w:rsidR="00255163">
        <w:rPr>
          <w:sz w:val="24"/>
          <w:szCs w:val="24"/>
          <w:lang w:val="it-IT"/>
        </w:rPr>
        <w:t>molto influente n</w:t>
      </w:r>
      <w:r>
        <w:rPr>
          <w:sz w:val="24"/>
          <w:szCs w:val="24"/>
          <w:lang w:val="it-IT"/>
        </w:rPr>
        <w:t>ella sua epoca – mostrò a John Keats la sua</w:t>
      </w:r>
      <w:r w:rsidRPr="006019D9">
        <w:rPr>
          <w:b/>
          <w:sz w:val="24"/>
          <w:szCs w:val="24"/>
          <w:lang w:val="it-IT"/>
        </w:rPr>
        <w:t xml:space="preserve"> </w:t>
      </w:r>
      <w:r w:rsidRPr="00055A35">
        <w:rPr>
          <w:sz w:val="24"/>
          <w:szCs w:val="24"/>
          <w:lang w:val="it-IT"/>
        </w:rPr>
        <w:t>collezione</w:t>
      </w:r>
      <w:r>
        <w:rPr>
          <w:sz w:val="24"/>
          <w:szCs w:val="24"/>
          <w:lang w:val="it-IT"/>
        </w:rPr>
        <w:t xml:space="preserve"> di ciocche di capelli. Tale collezione comprendeva</w:t>
      </w:r>
      <w:r w:rsidR="00A357C0">
        <w:rPr>
          <w:sz w:val="24"/>
          <w:szCs w:val="24"/>
          <w:lang w:val="it-IT"/>
        </w:rPr>
        <w:t xml:space="preserve"> ciocche provenienti dalle</w:t>
      </w:r>
      <w:r w:rsidR="00B45CD2">
        <w:rPr>
          <w:sz w:val="24"/>
          <w:szCs w:val="24"/>
          <w:lang w:val="it-IT"/>
        </w:rPr>
        <w:t xml:space="preserve"> chiome</w:t>
      </w:r>
      <w:r w:rsidR="00A357C0">
        <w:rPr>
          <w:sz w:val="24"/>
          <w:szCs w:val="24"/>
          <w:lang w:val="it-IT"/>
        </w:rPr>
        <w:t xml:space="preserve"> di un’ampia varietà di scrittori, poeti e personalità polit</w:t>
      </w:r>
      <w:r w:rsidR="00255163">
        <w:rPr>
          <w:sz w:val="24"/>
          <w:szCs w:val="24"/>
          <w:lang w:val="it-IT"/>
        </w:rPr>
        <w:t xml:space="preserve">iche tra cui Jonathan Swift, </w:t>
      </w:r>
      <w:r w:rsidR="00A357C0">
        <w:rPr>
          <w:sz w:val="24"/>
          <w:szCs w:val="24"/>
          <w:lang w:val="it-IT"/>
        </w:rPr>
        <w:t>Samuel Johnson, Lucrezia Borgia e l’Imperatore Napoleon</w:t>
      </w:r>
      <w:r w:rsidR="00255163">
        <w:rPr>
          <w:sz w:val="24"/>
          <w:szCs w:val="24"/>
          <w:lang w:val="it-IT"/>
        </w:rPr>
        <w:t>e (</w:t>
      </w:r>
      <w:r w:rsidR="00A357C0">
        <w:rPr>
          <w:sz w:val="24"/>
          <w:szCs w:val="24"/>
          <w:lang w:val="it-IT"/>
        </w:rPr>
        <w:t>solo per nominarne alcuni</w:t>
      </w:r>
      <w:r w:rsidR="00255163">
        <w:rPr>
          <w:sz w:val="24"/>
          <w:szCs w:val="24"/>
          <w:lang w:val="it-IT"/>
        </w:rPr>
        <w:t>)</w:t>
      </w:r>
      <w:r w:rsidR="00A357C0">
        <w:rPr>
          <w:sz w:val="24"/>
          <w:szCs w:val="24"/>
          <w:lang w:val="it-IT"/>
        </w:rPr>
        <w:t xml:space="preserve">, </w:t>
      </w:r>
      <w:r w:rsidR="00255163">
        <w:rPr>
          <w:sz w:val="24"/>
          <w:szCs w:val="24"/>
          <w:lang w:val="it-IT"/>
        </w:rPr>
        <w:t xml:space="preserve">ma anche </w:t>
      </w:r>
      <w:r w:rsidR="00A357C0">
        <w:rPr>
          <w:sz w:val="24"/>
          <w:szCs w:val="24"/>
          <w:lang w:val="it-IT"/>
        </w:rPr>
        <w:t xml:space="preserve">lo stesso Keats e (successivamente) i Browning. Ciò che aveva colpito maggiormente l’attenzione di Keats, però, era la ciocca di capelli del poeta </w:t>
      </w:r>
      <w:r w:rsidR="00255163">
        <w:rPr>
          <w:sz w:val="24"/>
          <w:szCs w:val="24"/>
          <w:lang w:val="it-IT"/>
        </w:rPr>
        <w:t>seicentesco</w:t>
      </w:r>
      <w:r w:rsidR="00A357C0">
        <w:rPr>
          <w:sz w:val="24"/>
          <w:szCs w:val="24"/>
          <w:lang w:val="it-IT"/>
        </w:rPr>
        <w:t xml:space="preserve"> John Milton, che a sua volta aveva una provenienza illustre</w:t>
      </w:r>
      <w:r w:rsidR="00A357C0" w:rsidRPr="00055A35">
        <w:rPr>
          <w:sz w:val="24"/>
          <w:szCs w:val="24"/>
          <w:lang w:val="it-IT"/>
        </w:rPr>
        <w:t>,</w:t>
      </w:r>
      <w:r w:rsidR="00A357C0">
        <w:rPr>
          <w:b/>
          <w:sz w:val="24"/>
          <w:szCs w:val="24"/>
          <w:lang w:val="it-IT"/>
        </w:rPr>
        <w:t xml:space="preserve"> </w:t>
      </w:r>
      <w:r w:rsidR="00A357C0">
        <w:rPr>
          <w:sz w:val="24"/>
          <w:szCs w:val="24"/>
          <w:lang w:val="it-IT"/>
        </w:rPr>
        <w:t xml:space="preserve">essendo appartenuta a Joseph Addison, </w:t>
      </w:r>
      <w:r w:rsidR="00B45CD2">
        <w:rPr>
          <w:sz w:val="24"/>
          <w:szCs w:val="24"/>
          <w:lang w:val="it-IT"/>
        </w:rPr>
        <w:t xml:space="preserve">a </w:t>
      </w:r>
      <w:r w:rsidR="00255163">
        <w:rPr>
          <w:sz w:val="24"/>
          <w:szCs w:val="24"/>
          <w:lang w:val="it-IT"/>
        </w:rPr>
        <w:t>Samuel</w:t>
      </w:r>
      <w:r w:rsidR="00A357C0">
        <w:rPr>
          <w:sz w:val="24"/>
          <w:szCs w:val="24"/>
          <w:lang w:val="it-IT"/>
        </w:rPr>
        <w:t xml:space="preserve"> Johnson e al traduttore letterario John Hoole </w:t>
      </w:r>
      <w:r w:rsidR="00255163">
        <w:rPr>
          <w:sz w:val="24"/>
          <w:szCs w:val="24"/>
          <w:lang w:val="it-IT"/>
        </w:rPr>
        <w:t>(</w:t>
      </w:r>
      <w:r w:rsidR="00A357C0">
        <w:rPr>
          <w:sz w:val="24"/>
          <w:szCs w:val="24"/>
          <w:lang w:val="it-IT"/>
        </w:rPr>
        <w:t xml:space="preserve">a cui si deve la versione inglese delle opere di poeti italiani quali Torquato Tasso, Ludovico Ariosto e Pietro </w:t>
      </w:r>
      <w:proofErr w:type="spellStart"/>
      <w:r w:rsidR="00A357C0">
        <w:rPr>
          <w:sz w:val="24"/>
          <w:szCs w:val="24"/>
          <w:lang w:val="it-IT"/>
        </w:rPr>
        <w:t>Metastasio</w:t>
      </w:r>
      <w:proofErr w:type="spellEnd"/>
      <w:r w:rsidR="00255163">
        <w:rPr>
          <w:sz w:val="24"/>
          <w:szCs w:val="24"/>
          <w:lang w:val="it-IT"/>
        </w:rPr>
        <w:t>)</w:t>
      </w:r>
      <w:r w:rsidR="004920F5">
        <w:rPr>
          <w:sz w:val="24"/>
          <w:szCs w:val="24"/>
          <w:lang w:val="it-IT"/>
        </w:rPr>
        <w:t xml:space="preserve">. Non stupisce il fatto che Keats ne </w:t>
      </w:r>
      <w:r w:rsidR="00055A35">
        <w:rPr>
          <w:sz w:val="24"/>
          <w:szCs w:val="24"/>
          <w:lang w:val="it-IT"/>
        </w:rPr>
        <w:t>fosse rimasto</w:t>
      </w:r>
      <w:r w:rsidR="004920F5">
        <w:rPr>
          <w:sz w:val="24"/>
          <w:szCs w:val="24"/>
          <w:lang w:val="it-IT"/>
        </w:rPr>
        <w:t xml:space="preserve"> colpito e che </w:t>
      </w:r>
      <w:r w:rsidR="00255163">
        <w:rPr>
          <w:sz w:val="24"/>
          <w:szCs w:val="24"/>
          <w:lang w:val="it-IT"/>
        </w:rPr>
        <w:t xml:space="preserve">in seguito, per ricordare quell’occasione, </w:t>
      </w:r>
      <w:r w:rsidR="00055A35">
        <w:rPr>
          <w:sz w:val="24"/>
          <w:szCs w:val="24"/>
          <w:lang w:val="it-IT"/>
        </w:rPr>
        <w:t xml:space="preserve">avesse </w:t>
      </w:r>
      <w:r w:rsidR="00255163">
        <w:rPr>
          <w:sz w:val="24"/>
          <w:szCs w:val="24"/>
          <w:lang w:val="it-IT"/>
        </w:rPr>
        <w:t>scritto</w:t>
      </w:r>
      <w:r w:rsidR="004920F5" w:rsidRPr="00055A35">
        <w:rPr>
          <w:sz w:val="24"/>
          <w:szCs w:val="24"/>
          <w:lang w:val="it-IT"/>
        </w:rPr>
        <w:t xml:space="preserve"> </w:t>
      </w:r>
      <w:r w:rsidR="00055A35" w:rsidRPr="00055A35">
        <w:rPr>
          <w:sz w:val="24"/>
          <w:szCs w:val="24"/>
          <w:lang w:val="it-IT"/>
        </w:rPr>
        <w:t xml:space="preserve">una poesia </w:t>
      </w:r>
      <w:r w:rsidR="004920F5" w:rsidRPr="004920F5">
        <w:rPr>
          <w:sz w:val="24"/>
          <w:szCs w:val="24"/>
          <w:lang w:val="it-IT"/>
        </w:rPr>
        <w:t xml:space="preserve">intitolata “Versi scritti guardando una ciocca di capelli di Milton” </w:t>
      </w:r>
      <w:r w:rsidR="004920F5" w:rsidRPr="00D91A2C">
        <w:rPr>
          <w:sz w:val="24"/>
          <w:szCs w:val="24"/>
          <w:lang w:val="it-IT"/>
        </w:rPr>
        <w:t>che si apre così: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Principe dei versi risuonanti d’organo!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Vecchio studioso del celeste coro!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 xml:space="preserve">Mai dorme il tuo spirito sovrano, 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Ma eterno fluisce sonoro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Al nostro udito;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Quale folla impresa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Tenta l’ardito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Che allatua nobile e sacra spoglia</w:t>
      </w:r>
    </w:p>
    <w:p w:rsidR="004920F5" w:rsidRPr="00D91A2C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Bruciare un’offerta di versi voglia,</w:t>
      </w:r>
    </w:p>
    <w:p w:rsidR="004920F5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  <w:r w:rsidRPr="00D91A2C">
        <w:rPr>
          <w:sz w:val="24"/>
          <w:szCs w:val="24"/>
          <w:lang w:val="it-IT"/>
        </w:rPr>
        <w:t>E di melodia!</w:t>
      </w:r>
    </w:p>
    <w:p w:rsidR="004920F5" w:rsidRDefault="004920F5" w:rsidP="004920F5">
      <w:pPr>
        <w:spacing w:after="0" w:line="240" w:lineRule="auto"/>
        <w:ind w:left="1701"/>
        <w:rPr>
          <w:sz w:val="24"/>
          <w:szCs w:val="24"/>
          <w:lang w:val="it-IT"/>
        </w:rPr>
      </w:pPr>
    </w:p>
    <w:p w:rsidR="004920F5" w:rsidRDefault="00183A9C" w:rsidP="004920F5">
      <w:pPr>
        <w:spacing w:after="0" w:line="240" w:lineRule="auto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Questo non è certo Keats al massimo delle sue potenzialità, bisogna ammetterlo, e difatti</w:t>
      </w:r>
      <w:r w:rsidR="001C7BF1">
        <w:rPr>
          <w:sz w:val="24"/>
          <w:szCs w:val="24"/>
          <w:lang w:val="it-IT"/>
        </w:rPr>
        <w:t xml:space="preserve"> la poesia </w:t>
      </w:r>
      <w:r w:rsidR="00903314">
        <w:rPr>
          <w:sz w:val="24"/>
          <w:szCs w:val="24"/>
          <w:lang w:val="it-IT"/>
        </w:rPr>
        <w:t>non fu pubb</w:t>
      </w:r>
      <w:r>
        <w:rPr>
          <w:sz w:val="24"/>
          <w:szCs w:val="24"/>
          <w:lang w:val="it-IT"/>
        </w:rPr>
        <w:t>licata durante la sua vita</w:t>
      </w:r>
      <w:r w:rsidR="00903314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>Due giorni dopo</w:t>
      </w:r>
      <w:r w:rsidR="009556E2">
        <w:rPr>
          <w:sz w:val="24"/>
          <w:szCs w:val="24"/>
          <w:lang w:val="it-IT"/>
        </w:rPr>
        <w:t xml:space="preserve"> aver visto la ciocca di Milton, </w:t>
      </w:r>
      <w:r w:rsidR="00903314">
        <w:rPr>
          <w:sz w:val="24"/>
          <w:szCs w:val="24"/>
          <w:lang w:val="it-IT"/>
        </w:rPr>
        <w:t xml:space="preserve">Keats </w:t>
      </w:r>
      <w:r>
        <w:rPr>
          <w:sz w:val="24"/>
          <w:szCs w:val="24"/>
          <w:lang w:val="it-IT"/>
        </w:rPr>
        <w:t>raccontò</w:t>
      </w:r>
      <w:r w:rsidR="00903314">
        <w:rPr>
          <w:sz w:val="24"/>
          <w:szCs w:val="24"/>
          <w:lang w:val="it-IT"/>
        </w:rPr>
        <w:t xml:space="preserve"> </w:t>
      </w:r>
      <w:r w:rsidR="009556E2">
        <w:rPr>
          <w:sz w:val="24"/>
          <w:szCs w:val="24"/>
          <w:lang w:val="it-IT"/>
        </w:rPr>
        <w:t>l’esperienza in una lettera all’amico</w:t>
      </w:r>
      <w:r w:rsidR="00903314">
        <w:rPr>
          <w:sz w:val="24"/>
          <w:szCs w:val="24"/>
          <w:lang w:val="it-IT"/>
        </w:rPr>
        <w:t xml:space="preserve"> Benjamin </w:t>
      </w:r>
      <w:proofErr w:type="spellStart"/>
      <w:r w:rsidR="00903314">
        <w:rPr>
          <w:sz w:val="24"/>
          <w:szCs w:val="24"/>
          <w:lang w:val="it-IT"/>
        </w:rPr>
        <w:t>Bayley</w:t>
      </w:r>
      <w:proofErr w:type="spellEnd"/>
      <w:r w:rsidR="00903314">
        <w:rPr>
          <w:sz w:val="24"/>
          <w:szCs w:val="24"/>
          <w:lang w:val="it-IT"/>
        </w:rPr>
        <w:t>: “</w:t>
      </w:r>
      <w:r w:rsidR="009556E2">
        <w:rPr>
          <w:sz w:val="24"/>
          <w:szCs w:val="24"/>
          <w:lang w:val="it-IT"/>
        </w:rPr>
        <w:t xml:space="preserve">L’altro giorno ero da </w:t>
      </w:r>
      <w:proofErr w:type="spellStart"/>
      <w:r w:rsidR="00903314">
        <w:rPr>
          <w:sz w:val="24"/>
          <w:szCs w:val="24"/>
          <w:lang w:val="it-IT"/>
        </w:rPr>
        <w:t>Hunt</w:t>
      </w:r>
      <w:proofErr w:type="spellEnd"/>
      <w:r w:rsidR="00903314">
        <w:rPr>
          <w:sz w:val="24"/>
          <w:szCs w:val="24"/>
          <w:lang w:val="it-IT"/>
        </w:rPr>
        <w:t xml:space="preserve"> </w:t>
      </w:r>
      <w:r w:rsidR="009556E2">
        <w:rPr>
          <w:sz w:val="24"/>
          <w:szCs w:val="24"/>
          <w:lang w:val="it-IT"/>
        </w:rPr>
        <w:t>che</w:t>
      </w:r>
      <w:r w:rsidR="00903314">
        <w:rPr>
          <w:sz w:val="24"/>
          <w:szCs w:val="24"/>
          <w:lang w:val="it-IT"/>
        </w:rPr>
        <w:t xml:space="preserve"> mi ha sorpreso mostrandomi un</w:t>
      </w:r>
      <w:r w:rsidR="009556E2">
        <w:rPr>
          <w:sz w:val="24"/>
          <w:szCs w:val="24"/>
          <w:lang w:val="it-IT"/>
        </w:rPr>
        <w:t>a</w:t>
      </w:r>
      <w:r w:rsidR="00166C1D">
        <w:rPr>
          <w:sz w:val="24"/>
          <w:szCs w:val="24"/>
          <w:lang w:val="it-IT"/>
        </w:rPr>
        <w:t xml:space="preserve"> ciocca di capelli di Milton autentica. So che ti piacerebbe quello che ho scritto </w:t>
      </w:r>
      <w:r w:rsidR="009556E2">
        <w:rPr>
          <w:sz w:val="24"/>
          <w:szCs w:val="24"/>
          <w:lang w:val="it-IT"/>
        </w:rPr>
        <w:t>in seguito</w:t>
      </w:r>
      <w:r w:rsidR="00166C1D">
        <w:rPr>
          <w:sz w:val="24"/>
          <w:szCs w:val="24"/>
          <w:lang w:val="it-IT"/>
        </w:rPr>
        <w:t xml:space="preserve"> –</w:t>
      </w:r>
      <w:r w:rsidR="0038431A">
        <w:rPr>
          <w:sz w:val="24"/>
          <w:szCs w:val="24"/>
          <w:lang w:val="it-IT"/>
        </w:rPr>
        <w:t xml:space="preserve"> perciò eccola</w:t>
      </w:r>
      <w:r w:rsidR="00055A35">
        <w:rPr>
          <w:sz w:val="24"/>
          <w:szCs w:val="24"/>
          <w:lang w:val="it-IT"/>
        </w:rPr>
        <w:t xml:space="preserve"> qui</w:t>
      </w:r>
      <w:r w:rsidR="0038431A">
        <w:rPr>
          <w:sz w:val="24"/>
          <w:szCs w:val="24"/>
          <w:lang w:val="it-IT"/>
        </w:rPr>
        <w:t xml:space="preserve"> […]”.</w:t>
      </w:r>
      <w:bookmarkStart w:id="0" w:name="_GoBack"/>
      <w:bookmarkEnd w:id="0"/>
      <w:r w:rsidR="00C00280">
        <w:rPr>
          <w:sz w:val="24"/>
          <w:szCs w:val="24"/>
          <w:lang w:val="it-IT"/>
        </w:rPr>
        <w:t xml:space="preserve"> </w:t>
      </w:r>
      <w:r w:rsidR="00A234B1" w:rsidRPr="00055A35">
        <w:rPr>
          <w:sz w:val="24"/>
          <w:szCs w:val="24"/>
          <w:lang w:val="it-IT"/>
        </w:rPr>
        <w:t>Keats procede trascrivendo l’intera p</w:t>
      </w:r>
      <w:r w:rsidR="009556E2">
        <w:rPr>
          <w:sz w:val="24"/>
          <w:szCs w:val="24"/>
          <w:lang w:val="it-IT"/>
        </w:rPr>
        <w:t xml:space="preserve">oesia a </w:t>
      </w:r>
      <w:proofErr w:type="spellStart"/>
      <w:r w:rsidR="009556E2">
        <w:rPr>
          <w:sz w:val="24"/>
          <w:szCs w:val="24"/>
          <w:lang w:val="it-IT"/>
        </w:rPr>
        <w:t>Bayley</w:t>
      </w:r>
      <w:proofErr w:type="spellEnd"/>
      <w:r w:rsidR="00A234B1" w:rsidRPr="00055A35">
        <w:rPr>
          <w:sz w:val="24"/>
          <w:szCs w:val="24"/>
          <w:lang w:val="it-IT"/>
        </w:rPr>
        <w:t xml:space="preserve"> che, come confessa, era stata scritta “su sua [di Hunt] richiesta – forse avrei fat</w:t>
      </w:r>
      <w:r w:rsidR="009556E2">
        <w:rPr>
          <w:sz w:val="24"/>
          <w:szCs w:val="24"/>
          <w:lang w:val="it-IT"/>
        </w:rPr>
        <w:t>to qualcosa di meglio da solo e</w:t>
      </w:r>
      <w:r w:rsidR="00A234B1" w:rsidRPr="00055A35">
        <w:rPr>
          <w:sz w:val="24"/>
          <w:szCs w:val="24"/>
          <w:lang w:val="it-IT"/>
        </w:rPr>
        <w:t xml:space="preserve"> a casa” (John Keats a Benjamin Bayley, 23 giugno 1818). Qualità della poesia a parte,</w:t>
      </w:r>
      <w:r w:rsidR="00A234B1">
        <w:rPr>
          <w:b/>
          <w:sz w:val="24"/>
          <w:szCs w:val="24"/>
          <w:lang w:val="it-IT"/>
        </w:rPr>
        <w:t xml:space="preserve"> </w:t>
      </w:r>
      <w:r w:rsidR="00A234B1" w:rsidRPr="00055A35">
        <w:rPr>
          <w:sz w:val="24"/>
          <w:szCs w:val="24"/>
          <w:lang w:val="it-IT"/>
        </w:rPr>
        <w:t xml:space="preserve">il fatto che questa stessa ciocca di capelli di Milton </w:t>
      </w:r>
      <w:r w:rsidR="00055A35" w:rsidRPr="00055A35">
        <w:rPr>
          <w:sz w:val="24"/>
          <w:szCs w:val="24"/>
          <w:lang w:val="it-IT"/>
        </w:rPr>
        <w:t xml:space="preserve">fosse </w:t>
      </w:r>
      <w:r w:rsidR="00A234B1" w:rsidRPr="00055A35">
        <w:rPr>
          <w:sz w:val="24"/>
          <w:szCs w:val="24"/>
          <w:lang w:val="it-IT"/>
        </w:rPr>
        <w:t xml:space="preserve">stata fonte di ispirazione anche per lo stesso Leigh </w:t>
      </w:r>
      <w:proofErr w:type="spellStart"/>
      <w:r w:rsidR="00A234B1" w:rsidRPr="00055A35">
        <w:rPr>
          <w:sz w:val="24"/>
          <w:szCs w:val="24"/>
          <w:lang w:val="it-IT"/>
        </w:rPr>
        <w:t>Hunt</w:t>
      </w:r>
      <w:proofErr w:type="spellEnd"/>
      <w:r w:rsidR="009556E2">
        <w:rPr>
          <w:sz w:val="24"/>
          <w:szCs w:val="24"/>
          <w:lang w:val="it-IT"/>
        </w:rPr>
        <w:t>,</w:t>
      </w:r>
      <w:r w:rsidR="00A234B1" w:rsidRPr="00055A35">
        <w:rPr>
          <w:sz w:val="24"/>
          <w:szCs w:val="24"/>
          <w:lang w:val="it-IT"/>
        </w:rPr>
        <w:t xml:space="preserve"> che </w:t>
      </w:r>
      <w:r w:rsidR="009556E2">
        <w:rPr>
          <w:sz w:val="24"/>
          <w:szCs w:val="24"/>
          <w:lang w:val="it-IT"/>
        </w:rPr>
        <w:t xml:space="preserve">nel 1818 le </w:t>
      </w:r>
      <w:r w:rsidR="00A234B1" w:rsidRPr="00055A35">
        <w:rPr>
          <w:sz w:val="24"/>
          <w:szCs w:val="24"/>
          <w:lang w:val="it-IT"/>
        </w:rPr>
        <w:t xml:space="preserve">aveva </w:t>
      </w:r>
      <w:r w:rsidR="009556E2">
        <w:rPr>
          <w:sz w:val="24"/>
          <w:szCs w:val="24"/>
          <w:lang w:val="it-IT"/>
        </w:rPr>
        <w:t xml:space="preserve">dedicato </w:t>
      </w:r>
      <w:r w:rsidR="00A234B1" w:rsidRPr="00055A35">
        <w:rPr>
          <w:sz w:val="24"/>
          <w:szCs w:val="24"/>
          <w:lang w:val="it-IT"/>
        </w:rPr>
        <w:t xml:space="preserve">tre </w:t>
      </w:r>
      <w:r w:rsidR="009556E2">
        <w:rPr>
          <w:sz w:val="24"/>
          <w:szCs w:val="24"/>
          <w:lang w:val="it-IT"/>
        </w:rPr>
        <w:t>sonetti</w:t>
      </w:r>
      <w:r w:rsidR="00A234B1" w:rsidRPr="00055A35">
        <w:rPr>
          <w:sz w:val="24"/>
          <w:szCs w:val="24"/>
          <w:lang w:val="it-IT"/>
        </w:rPr>
        <w:t xml:space="preserve"> prima di mostrarla a Keats</w:t>
      </w:r>
      <w:r w:rsidR="009556E2">
        <w:rPr>
          <w:sz w:val="24"/>
          <w:szCs w:val="24"/>
          <w:lang w:val="it-IT"/>
        </w:rPr>
        <w:t>,</w:t>
      </w:r>
      <w:r w:rsidR="00A234B1" w:rsidRPr="00055A35">
        <w:rPr>
          <w:sz w:val="24"/>
          <w:szCs w:val="24"/>
          <w:lang w:val="it-IT"/>
        </w:rPr>
        <w:t xml:space="preserve"> è</w:t>
      </w:r>
      <w:r w:rsidR="00C00280">
        <w:rPr>
          <w:sz w:val="24"/>
          <w:szCs w:val="24"/>
          <w:lang w:val="it-IT"/>
        </w:rPr>
        <w:t xml:space="preserve"> la prova della suo fascino mitico</w:t>
      </w:r>
      <w:r w:rsidR="00A234B1" w:rsidRPr="00055A35">
        <w:rPr>
          <w:sz w:val="24"/>
          <w:szCs w:val="24"/>
          <w:lang w:val="it-IT"/>
        </w:rPr>
        <w:t xml:space="preserve">-poetico, </w:t>
      </w:r>
      <w:r w:rsidR="009556E2">
        <w:rPr>
          <w:sz w:val="24"/>
          <w:szCs w:val="24"/>
          <w:lang w:val="it-IT"/>
        </w:rPr>
        <w:t>del</w:t>
      </w:r>
      <w:r w:rsidR="00A234B1" w:rsidRPr="00055A35">
        <w:rPr>
          <w:sz w:val="24"/>
          <w:szCs w:val="24"/>
          <w:lang w:val="it-IT"/>
        </w:rPr>
        <w:t xml:space="preserve">la sua accattivante </w:t>
      </w:r>
      <w:r w:rsidR="009556E2" w:rsidRPr="00055A35">
        <w:rPr>
          <w:sz w:val="24"/>
          <w:szCs w:val="24"/>
          <w:lang w:val="it-IT"/>
        </w:rPr>
        <w:t>relazione</w:t>
      </w:r>
      <w:r w:rsidR="00A234B1" w:rsidRPr="00055A35">
        <w:rPr>
          <w:sz w:val="24"/>
          <w:szCs w:val="24"/>
          <w:lang w:val="it-IT"/>
        </w:rPr>
        <w:t xml:space="preserve"> con il passato e con una delle figure centrali </w:t>
      </w:r>
      <w:r w:rsidR="009556E2">
        <w:rPr>
          <w:sz w:val="24"/>
          <w:szCs w:val="24"/>
          <w:lang w:val="it-IT"/>
        </w:rPr>
        <w:t>della</w:t>
      </w:r>
      <w:r w:rsidR="00A234B1" w:rsidRPr="00055A35">
        <w:rPr>
          <w:sz w:val="24"/>
          <w:szCs w:val="24"/>
          <w:lang w:val="it-IT"/>
        </w:rPr>
        <w:t xml:space="preserve"> letter</w:t>
      </w:r>
      <w:r w:rsidR="005075F3">
        <w:rPr>
          <w:sz w:val="24"/>
          <w:szCs w:val="24"/>
          <w:lang w:val="it-IT"/>
        </w:rPr>
        <w:t>atura i</w:t>
      </w:r>
      <w:r w:rsidR="00A234B1" w:rsidRPr="00055A35">
        <w:rPr>
          <w:sz w:val="24"/>
          <w:szCs w:val="24"/>
          <w:lang w:val="it-IT"/>
        </w:rPr>
        <w:t>nglese.</w:t>
      </w:r>
    </w:p>
    <w:p w:rsidR="00352214" w:rsidRDefault="00352214" w:rsidP="004920F5">
      <w:pPr>
        <w:spacing w:after="0" w:line="240" w:lineRule="auto"/>
        <w:rPr>
          <w:b/>
          <w:sz w:val="24"/>
          <w:szCs w:val="24"/>
          <w:lang w:val="it-IT"/>
        </w:rPr>
      </w:pPr>
    </w:p>
    <w:p w:rsidR="00352214" w:rsidRDefault="00352214" w:rsidP="004920F5">
      <w:pPr>
        <w:spacing w:after="0" w:line="240" w:lineRule="auto"/>
        <w:rPr>
          <w:sz w:val="24"/>
          <w:szCs w:val="24"/>
          <w:lang w:val="it-IT"/>
        </w:rPr>
      </w:pPr>
      <w:r w:rsidRPr="00352214">
        <w:rPr>
          <w:sz w:val="24"/>
          <w:szCs w:val="24"/>
          <w:lang w:val="it-IT"/>
        </w:rPr>
        <w:t xml:space="preserve">Ma la storia non finisce qui. Molti anni dopo – e molto tempo dopo la morte di John Keats nel 1821 – Leigh Hunt divise la ciocca dei capelli di Milton e ne diede una parte a Robert Browning </w:t>
      </w:r>
      <w:r>
        <w:rPr>
          <w:sz w:val="24"/>
          <w:szCs w:val="24"/>
          <w:lang w:val="it-IT"/>
        </w:rPr>
        <w:t xml:space="preserve">per congratularsi con </w:t>
      </w:r>
      <w:r w:rsidR="009556E2">
        <w:rPr>
          <w:sz w:val="24"/>
          <w:szCs w:val="24"/>
          <w:lang w:val="it-IT"/>
        </w:rPr>
        <w:t>l’amico del</w:t>
      </w:r>
      <w:r>
        <w:rPr>
          <w:sz w:val="24"/>
          <w:szCs w:val="24"/>
          <w:lang w:val="it-IT"/>
        </w:rPr>
        <w:t xml:space="preserve"> successo delle sue opere. In una lettera che i Browning spedirono a Hunt datata 6 ottobre 1857, </w:t>
      </w:r>
      <w:proofErr w:type="spellStart"/>
      <w:r>
        <w:rPr>
          <w:sz w:val="24"/>
          <w:szCs w:val="24"/>
          <w:lang w:val="it-IT"/>
        </w:rPr>
        <w:t>Elizabeth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Barrett</w:t>
      </w:r>
      <w:proofErr w:type="spellEnd"/>
      <w:r>
        <w:rPr>
          <w:sz w:val="24"/>
          <w:szCs w:val="24"/>
          <w:lang w:val="it-IT"/>
        </w:rPr>
        <w:t xml:space="preserve"> Browning </w:t>
      </w:r>
      <w:r w:rsidR="009556E2">
        <w:rPr>
          <w:sz w:val="24"/>
          <w:szCs w:val="24"/>
          <w:lang w:val="it-IT"/>
        </w:rPr>
        <w:t xml:space="preserve">lo </w:t>
      </w:r>
      <w:r w:rsidR="00D91A2C">
        <w:rPr>
          <w:sz w:val="24"/>
          <w:szCs w:val="24"/>
          <w:lang w:val="it-IT"/>
        </w:rPr>
        <w:t>ringraziò</w:t>
      </w:r>
      <w:r>
        <w:rPr>
          <w:sz w:val="24"/>
          <w:szCs w:val="24"/>
          <w:lang w:val="it-IT"/>
        </w:rPr>
        <w:t xml:space="preserve"> personalmente per la ciocca di capelli ricevuta in r</w:t>
      </w:r>
      <w:r w:rsidR="00055A35">
        <w:rPr>
          <w:sz w:val="24"/>
          <w:szCs w:val="24"/>
          <w:lang w:val="it-IT"/>
        </w:rPr>
        <w:t xml:space="preserve">egalo. Quando </w:t>
      </w:r>
      <w:r w:rsidR="009556E2">
        <w:rPr>
          <w:sz w:val="24"/>
          <w:szCs w:val="24"/>
          <w:lang w:val="it-IT"/>
        </w:rPr>
        <w:t>la poetessa</w:t>
      </w:r>
      <w:r w:rsidR="00055A35">
        <w:rPr>
          <w:sz w:val="24"/>
          <w:szCs w:val="24"/>
          <w:lang w:val="it-IT"/>
        </w:rPr>
        <w:t xml:space="preserve"> morì a </w:t>
      </w:r>
      <w:r>
        <w:rPr>
          <w:sz w:val="24"/>
          <w:szCs w:val="24"/>
          <w:lang w:val="it-IT"/>
        </w:rPr>
        <w:t xml:space="preserve">Firenze quasi quattro anni dopo, dopo quindici anni di matrimonio con Browning, </w:t>
      </w:r>
      <w:r w:rsidR="009556E2">
        <w:rPr>
          <w:sz w:val="24"/>
          <w:szCs w:val="24"/>
          <w:lang w:val="it-IT"/>
        </w:rPr>
        <w:t>quest’ultimo</w:t>
      </w:r>
      <w:r>
        <w:rPr>
          <w:sz w:val="24"/>
          <w:szCs w:val="24"/>
          <w:lang w:val="it-IT"/>
        </w:rPr>
        <w:t xml:space="preserve"> co</w:t>
      </w:r>
      <w:r w:rsidR="00C0028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servò la ciocca di capelli di Milto</w:t>
      </w:r>
      <w:r w:rsidR="00055A35">
        <w:rPr>
          <w:sz w:val="24"/>
          <w:szCs w:val="24"/>
          <w:lang w:val="it-IT"/>
        </w:rPr>
        <w:t>n e anni dopo</w:t>
      </w:r>
      <w:r>
        <w:rPr>
          <w:sz w:val="24"/>
          <w:szCs w:val="24"/>
          <w:lang w:val="it-IT"/>
        </w:rPr>
        <w:t xml:space="preserve"> </w:t>
      </w:r>
      <w:r w:rsidR="009556E2">
        <w:rPr>
          <w:sz w:val="24"/>
          <w:szCs w:val="24"/>
          <w:lang w:val="it-IT"/>
        </w:rPr>
        <w:t xml:space="preserve">essa fu inserita, insieme a una ciocca di </w:t>
      </w:r>
      <w:r w:rsidR="009556E2">
        <w:rPr>
          <w:sz w:val="24"/>
          <w:szCs w:val="24"/>
          <w:lang w:val="it-IT"/>
        </w:rPr>
        <w:lastRenderedPageBreak/>
        <w:t xml:space="preserve">capelli della stessa </w:t>
      </w:r>
      <w:proofErr w:type="spellStart"/>
      <w:r w:rsidR="009556E2">
        <w:rPr>
          <w:sz w:val="24"/>
          <w:szCs w:val="24"/>
          <w:lang w:val="it-IT"/>
        </w:rPr>
        <w:t>Elizabeth</w:t>
      </w:r>
      <w:proofErr w:type="spellEnd"/>
      <w:r w:rsidR="009556E2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in questo reliquiario d’argento a forma di conchiglia </w:t>
      </w:r>
      <w:r w:rsidR="009556E2">
        <w:rPr>
          <w:sz w:val="24"/>
          <w:szCs w:val="24"/>
          <w:lang w:val="it-IT"/>
        </w:rPr>
        <w:t>un tempo</w:t>
      </w:r>
      <w:r>
        <w:rPr>
          <w:sz w:val="24"/>
          <w:szCs w:val="24"/>
          <w:lang w:val="it-IT"/>
        </w:rPr>
        <w:t xml:space="preserve"> appartenuto a Papa Pio V – il pontefice </w:t>
      </w:r>
      <w:r w:rsidR="001A2774">
        <w:rPr>
          <w:sz w:val="24"/>
          <w:szCs w:val="24"/>
          <w:lang w:val="it-IT"/>
        </w:rPr>
        <w:t xml:space="preserve">famoso soprattutto per aver scomunicato la regina Elisabetta I. </w:t>
      </w:r>
    </w:p>
    <w:p w:rsidR="001A2774" w:rsidRDefault="001A2774" w:rsidP="004920F5">
      <w:pPr>
        <w:spacing w:after="0" w:line="240" w:lineRule="auto"/>
        <w:rPr>
          <w:sz w:val="24"/>
          <w:szCs w:val="24"/>
          <w:lang w:val="it-IT"/>
        </w:rPr>
      </w:pPr>
    </w:p>
    <w:p w:rsidR="001A2774" w:rsidRDefault="001A2774" w:rsidP="004920F5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reliquiario era stato donato a Browning da una certa Katherine de Kay </w:t>
      </w:r>
      <w:proofErr w:type="spellStart"/>
      <w:r>
        <w:rPr>
          <w:sz w:val="24"/>
          <w:szCs w:val="24"/>
          <w:lang w:val="it-IT"/>
        </w:rPr>
        <w:t>Bronson</w:t>
      </w:r>
      <w:proofErr w:type="spellEnd"/>
      <w:r>
        <w:rPr>
          <w:sz w:val="24"/>
          <w:szCs w:val="24"/>
          <w:lang w:val="it-IT"/>
        </w:rPr>
        <w:t xml:space="preserve">, una </w:t>
      </w:r>
      <w:proofErr w:type="gramStart"/>
      <w:r>
        <w:rPr>
          <w:sz w:val="24"/>
          <w:szCs w:val="24"/>
          <w:lang w:val="it-IT"/>
        </w:rPr>
        <w:t xml:space="preserve">facoltosa  </w:t>
      </w:r>
      <w:r w:rsidR="00D91A2C">
        <w:rPr>
          <w:sz w:val="24"/>
          <w:szCs w:val="24"/>
          <w:lang w:val="it-IT"/>
        </w:rPr>
        <w:t>donna</w:t>
      </w:r>
      <w:proofErr w:type="gramEnd"/>
      <w:r w:rsidR="00D91A2C">
        <w:rPr>
          <w:sz w:val="24"/>
          <w:szCs w:val="24"/>
          <w:lang w:val="it-IT"/>
        </w:rPr>
        <w:t xml:space="preserve"> di mondo</w:t>
      </w:r>
      <w:r>
        <w:rPr>
          <w:sz w:val="24"/>
          <w:szCs w:val="24"/>
          <w:lang w:val="it-IT"/>
        </w:rPr>
        <w:t xml:space="preserve"> e collezionista americana che </w:t>
      </w:r>
      <w:r w:rsidR="00D91A2C">
        <w:rPr>
          <w:sz w:val="24"/>
          <w:szCs w:val="24"/>
          <w:lang w:val="it-IT"/>
        </w:rPr>
        <w:t>nel 1876, insieme al ma</w:t>
      </w:r>
      <w:r>
        <w:rPr>
          <w:sz w:val="24"/>
          <w:szCs w:val="24"/>
          <w:lang w:val="it-IT"/>
        </w:rPr>
        <w:t xml:space="preserve">rito Arthur </w:t>
      </w:r>
      <w:proofErr w:type="spellStart"/>
      <w:r>
        <w:rPr>
          <w:sz w:val="24"/>
          <w:szCs w:val="24"/>
          <w:lang w:val="it-IT"/>
        </w:rPr>
        <w:t>Bronson</w:t>
      </w:r>
      <w:proofErr w:type="spellEnd"/>
      <w:r w:rsidR="00D91A2C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si era stabilita a Venezia, dove </w:t>
      </w:r>
      <w:r w:rsidR="00055A35">
        <w:rPr>
          <w:sz w:val="24"/>
          <w:szCs w:val="24"/>
          <w:lang w:val="it-IT"/>
        </w:rPr>
        <w:t>aveva conosciuto</w:t>
      </w:r>
      <w:r>
        <w:rPr>
          <w:sz w:val="24"/>
          <w:szCs w:val="24"/>
          <w:lang w:val="it-IT"/>
        </w:rPr>
        <w:t xml:space="preserve"> i Browning. </w:t>
      </w:r>
      <w:r w:rsidR="00D91A2C">
        <w:rPr>
          <w:sz w:val="24"/>
          <w:szCs w:val="24"/>
          <w:lang w:val="it-IT"/>
        </w:rPr>
        <w:t>E qui si apre un’altra digressione: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Elizabeth</w:t>
      </w:r>
      <w:proofErr w:type="spellEnd"/>
      <w:r>
        <w:rPr>
          <w:sz w:val="24"/>
          <w:szCs w:val="24"/>
          <w:lang w:val="it-IT"/>
        </w:rPr>
        <w:t xml:space="preserve"> aveva donato una sua ciocca di capelli a Browning all’inizio della loro relazione, </w:t>
      </w:r>
      <w:r w:rsidR="00444C43">
        <w:rPr>
          <w:sz w:val="24"/>
          <w:szCs w:val="24"/>
          <w:lang w:val="it-IT"/>
        </w:rPr>
        <w:t>e ne</w:t>
      </w:r>
      <w:r w:rsidR="00BE6CAD">
        <w:rPr>
          <w:sz w:val="24"/>
          <w:szCs w:val="24"/>
          <w:lang w:val="it-IT"/>
        </w:rPr>
        <w:t xml:space="preserve"> fa riferimento in due dei suoi </w:t>
      </w:r>
      <w:r w:rsidR="00BE6CAD">
        <w:rPr>
          <w:i/>
          <w:sz w:val="24"/>
          <w:szCs w:val="24"/>
          <w:lang w:val="it-IT"/>
        </w:rPr>
        <w:t>Sonetti dal Portoghese</w:t>
      </w:r>
      <w:r w:rsidR="00BE6CAD">
        <w:rPr>
          <w:sz w:val="24"/>
          <w:szCs w:val="24"/>
          <w:lang w:val="it-IT"/>
        </w:rPr>
        <w:t xml:space="preserve"> composti in quel periodo (1845-1846, </w:t>
      </w:r>
      <w:r w:rsidR="00D91A2C">
        <w:rPr>
          <w:sz w:val="24"/>
          <w:szCs w:val="24"/>
          <w:lang w:val="it-IT"/>
        </w:rPr>
        <w:t>pubblicati solo a partire dal</w:t>
      </w:r>
      <w:r w:rsidR="00BE6CAD">
        <w:rPr>
          <w:sz w:val="24"/>
          <w:szCs w:val="24"/>
          <w:lang w:val="it-IT"/>
        </w:rPr>
        <w:t xml:space="preserve"> 1850) nonché in alcune lettere </w:t>
      </w:r>
      <w:r w:rsidR="00B3356C">
        <w:rPr>
          <w:sz w:val="24"/>
          <w:szCs w:val="24"/>
          <w:lang w:val="it-IT"/>
        </w:rPr>
        <w:t>d’amore</w:t>
      </w:r>
      <w:r w:rsidR="00BE6CAD">
        <w:rPr>
          <w:sz w:val="24"/>
          <w:szCs w:val="24"/>
          <w:lang w:val="it-IT"/>
        </w:rPr>
        <w:t xml:space="preserve"> che lei e B</w:t>
      </w:r>
      <w:r w:rsidR="00B3356C">
        <w:rPr>
          <w:sz w:val="24"/>
          <w:szCs w:val="24"/>
          <w:lang w:val="it-IT"/>
        </w:rPr>
        <w:t xml:space="preserve">rowning si erano scambiati in questo periodo (la coppia si sposò il 12 settembre 1846). Il 2 dicembre 1845 Browning le scrisse: “Ero felice, tanto felice prima! Ma sono ancora più felice e più ricco ora... Vivrò e morirò con il tuo bellissimo anello, i tuoi amati capelli --- che mi confortano, che mi consacrano”, mentre nel </w:t>
      </w:r>
      <w:r w:rsidR="00B3356C" w:rsidRPr="00B3356C">
        <w:rPr>
          <w:sz w:val="24"/>
          <w:szCs w:val="24"/>
          <w:lang w:val="it-IT"/>
        </w:rPr>
        <w:t>XVIII dei</w:t>
      </w:r>
      <w:r w:rsidR="00B3356C">
        <w:rPr>
          <w:i/>
          <w:sz w:val="24"/>
          <w:szCs w:val="24"/>
          <w:lang w:val="it-IT"/>
        </w:rPr>
        <w:t xml:space="preserve"> </w:t>
      </w:r>
      <w:r w:rsidR="00B3356C" w:rsidRPr="00B3356C">
        <w:rPr>
          <w:i/>
          <w:sz w:val="24"/>
          <w:szCs w:val="24"/>
          <w:lang w:val="it-IT"/>
        </w:rPr>
        <w:t>Sonetti</w:t>
      </w:r>
      <w:r w:rsidR="00B3356C">
        <w:rPr>
          <w:i/>
          <w:sz w:val="24"/>
          <w:szCs w:val="24"/>
          <w:lang w:val="it-IT"/>
        </w:rPr>
        <w:t xml:space="preserve"> dal Portoghese, </w:t>
      </w:r>
      <w:r w:rsidR="00B3356C">
        <w:rPr>
          <w:sz w:val="24"/>
          <w:szCs w:val="24"/>
          <w:lang w:val="it-IT"/>
        </w:rPr>
        <w:t xml:space="preserve">Elizabeth Barrett Browning confessa: </w:t>
      </w:r>
    </w:p>
    <w:p w:rsidR="00B3356C" w:rsidRDefault="00B3356C" w:rsidP="004920F5">
      <w:pPr>
        <w:spacing w:after="0" w:line="240" w:lineRule="auto"/>
        <w:rPr>
          <w:sz w:val="24"/>
          <w:szCs w:val="24"/>
          <w:lang w:val="it-IT"/>
        </w:rPr>
      </w:pPr>
    </w:p>
    <w:p w:rsidR="00B3356C" w:rsidRDefault="00B3356C" w:rsidP="00B3356C">
      <w:pPr>
        <w:spacing w:after="0" w:line="240" w:lineRule="auto"/>
        <w:ind w:left="141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Non ho mai dato ciocche di capelli</w:t>
      </w:r>
    </w:p>
    <w:p w:rsidR="00B3356C" w:rsidRDefault="00B3356C" w:rsidP="00B3356C">
      <w:pPr>
        <w:spacing w:after="0" w:line="240" w:lineRule="auto"/>
        <w:ind w:left="141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 un uomo, tranne a te questa che ora</w:t>
      </w:r>
    </w:p>
    <w:p w:rsidR="00B3356C" w:rsidRDefault="00B3356C" w:rsidP="00B3356C">
      <w:pPr>
        <w:spacing w:after="0" w:line="240" w:lineRule="auto"/>
        <w:ind w:left="141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Avvolgo pensosa sulle dita in tutta</w:t>
      </w:r>
    </w:p>
    <w:p w:rsidR="00B3356C" w:rsidRDefault="00B3356C" w:rsidP="00B3356C">
      <w:pPr>
        <w:spacing w:after="0" w:line="240" w:lineRule="auto"/>
        <w:ind w:left="141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bruna lunghezza e “Prendila”, dico.</w:t>
      </w:r>
    </w:p>
    <w:p w:rsidR="00B3356C" w:rsidRDefault="00B3356C" w:rsidP="004920F5">
      <w:pPr>
        <w:spacing w:after="0" w:line="240" w:lineRule="auto"/>
        <w:rPr>
          <w:sz w:val="24"/>
          <w:szCs w:val="24"/>
          <w:lang w:val="it-IT"/>
        </w:rPr>
      </w:pPr>
    </w:p>
    <w:p w:rsidR="00B3356C" w:rsidRPr="00C00280" w:rsidRDefault="00AF4F80" w:rsidP="004920F5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fatto che Browning sia giunto a riporre la ciocca di capelli di sua moglie insieme a quella di Milton è forse il massimo tributo dedicatole e quello </w:t>
      </w:r>
      <w:r w:rsidRPr="00C00280">
        <w:rPr>
          <w:sz w:val="24"/>
          <w:szCs w:val="24"/>
          <w:lang w:val="it-IT"/>
        </w:rPr>
        <w:t xml:space="preserve">che </w:t>
      </w:r>
      <w:r w:rsidR="00C00280" w:rsidRPr="00C00280">
        <w:rPr>
          <w:sz w:val="24"/>
          <w:szCs w:val="24"/>
          <w:lang w:val="it-IT"/>
        </w:rPr>
        <w:t xml:space="preserve">consacra </w:t>
      </w:r>
      <w:r w:rsidRPr="00C00280">
        <w:rPr>
          <w:sz w:val="24"/>
          <w:szCs w:val="24"/>
          <w:lang w:val="it-IT"/>
        </w:rPr>
        <w:t xml:space="preserve">simbolicamente la sua </w:t>
      </w:r>
      <w:r w:rsidR="00C00280" w:rsidRPr="00C00280">
        <w:rPr>
          <w:sz w:val="24"/>
          <w:szCs w:val="24"/>
          <w:lang w:val="it-IT"/>
        </w:rPr>
        <w:t xml:space="preserve">poesia alla </w:t>
      </w:r>
      <w:r w:rsidRPr="00C00280">
        <w:rPr>
          <w:sz w:val="24"/>
          <w:szCs w:val="24"/>
          <w:lang w:val="it-IT"/>
        </w:rPr>
        <w:t>posterità.</w:t>
      </w:r>
    </w:p>
    <w:p w:rsidR="00AF4F80" w:rsidRDefault="00AF4F80" w:rsidP="004920F5">
      <w:pPr>
        <w:spacing w:after="0" w:line="240" w:lineRule="auto"/>
        <w:rPr>
          <w:b/>
          <w:sz w:val="24"/>
          <w:szCs w:val="24"/>
          <w:lang w:val="it-IT"/>
        </w:rPr>
      </w:pPr>
    </w:p>
    <w:p w:rsidR="00AF4F80" w:rsidRPr="00E907F6" w:rsidRDefault="00AF4F80" w:rsidP="004920F5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reliquiario, insieme al suo contenuto, fu acquistato da Dallas Pratt alla </w:t>
      </w:r>
      <w:r w:rsidRPr="00AF4F80">
        <w:rPr>
          <w:i/>
          <w:sz w:val="24"/>
          <w:szCs w:val="24"/>
          <w:lang w:val="it-IT"/>
        </w:rPr>
        <w:t>National Auction Gallery</w:t>
      </w:r>
      <w:r w:rsidR="00444C43">
        <w:rPr>
          <w:sz w:val="24"/>
          <w:szCs w:val="24"/>
          <w:lang w:val="it-IT"/>
        </w:rPr>
        <w:t xml:space="preserve"> di New York</w:t>
      </w:r>
      <w:r>
        <w:rPr>
          <w:sz w:val="24"/>
          <w:szCs w:val="24"/>
          <w:lang w:val="it-IT"/>
        </w:rPr>
        <w:t xml:space="preserve"> nel 1933 e divenne parte della sua straordinaria collezione che comprendeva manoscritti letterari, lettere autografe, libri rari, mappe antiche e altri tesori e </w:t>
      </w:r>
      <w:r w:rsidR="00E907F6">
        <w:rPr>
          <w:sz w:val="24"/>
          <w:szCs w:val="24"/>
          <w:lang w:val="it-IT"/>
        </w:rPr>
        <w:t xml:space="preserve">curiosità. Dallas Pratt era un appassionato collezionista di qualsiasi cosa relativa a Keats e nel 1971 donò definitivamente gran parte della sua collezione dedicata a Keats alla </w:t>
      </w:r>
      <w:r w:rsidR="00E907F6" w:rsidRPr="00E907F6">
        <w:rPr>
          <w:i/>
          <w:sz w:val="24"/>
          <w:szCs w:val="24"/>
          <w:lang w:val="it-IT"/>
        </w:rPr>
        <w:t>Keats-Shelley Memorial Association</w:t>
      </w:r>
      <w:r w:rsidR="00E907F6">
        <w:rPr>
          <w:i/>
          <w:sz w:val="24"/>
          <w:szCs w:val="24"/>
          <w:lang w:val="it-IT"/>
        </w:rPr>
        <w:t xml:space="preserve"> </w:t>
      </w:r>
      <w:r w:rsidR="00E907F6">
        <w:rPr>
          <w:sz w:val="24"/>
          <w:szCs w:val="24"/>
          <w:lang w:val="it-IT"/>
        </w:rPr>
        <w:t>per essere</w:t>
      </w:r>
      <w:r w:rsidR="00444C43">
        <w:rPr>
          <w:sz w:val="24"/>
          <w:szCs w:val="24"/>
          <w:lang w:val="it-IT"/>
        </w:rPr>
        <w:t xml:space="preserve"> custodita ed esposta nella c</w:t>
      </w:r>
      <w:r w:rsidR="00E907F6">
        <w:rPr>
          <w:sz w:val="24"/>
          <w:szCs w:val="24"/>
          <w:lang w:val="it-IT"/>
        </w:rPr>
        <w:t>asa di R</w:t>
      </w:r>
      <w:r w:rsidR="00B974A3">
        <w:rPr>
          <w:sz w:val="24"/>
          <w:szCs w:val="24"/>
          <w:lang w:val="it-IT"/>
        </w:rPr>
        <w:t xml:space="preserve">oma. Da quel giorno molti oggetti </w:t>
      </w:r>
      <w:r w:rsidR="00E907F6">
        <w:rPr>
          <w:sz w:val="24"/>
          <w:szCs w:val="24"/>
          <w:lang w:val="it-IT"/>
        </w:rPr>
        <w:t xml:space="preserve">preziosi della collezione della </w:t>
      </w:r>
      <w:r w:rsidR="00E907F6" w:rsidRPr="00E907F6">
        <w:rPr>
          <w:i/>
          <w:sz w:val="24"/>
          <w:szCs w:val="24"/>
          <w:lang w:val="it-IT"/>
        </w:rPr>
        <w:t>Keats-Shelley House</w:t>
      </w:r>
      <w:r w:rsidR="00E907F6">
        <w:rPr>
          <w:sz w:val="24"/>
          <w:szCs w:val="24"/>
          <w:lang w:val="it-IT"/>
        </w:rPr>
        <w:t xml:space="preserve"> sono</w:t>
      </w:r>
      <w:r w:rsidR="00D91A2C">
        <w:rPr>
          <w:sz w:val="24"/>
          <w:szCs w:val="24"/>
          <w:lang w:val="it-IT"/>
        </w:rPr>
        <w:t xml:space="preserve"> parte del lascito di Dallas </w:t>
      </w:r>
      <w:proofErr w:type="spellStart"/>
      <w:r w:rsidR="00D91A2C">
        <w:rPr>
          <w:sz w:val="24"/>
          <w:szCs w:val="24"/>
          <w:lang w:val="it-IT"/>
        </w:rPr>
        <w:t>Prat</w:t>
      </w:r>
      <w:r w:rsidR="00E907F6">
        <w:rPr>
          <w:sz w:val="24"/>
          <w:szCs w:val="24"/>
          <w:lang w:val="it-IT"/>
        </w:rPr>
        <w:t>t</w:t>
      </w:r>
      <w:proofErr w:type="spellEnd"/>
      <w:r w:rsidR="00E907F6">
        <w:rPr>
          <w:sz w:val="24"/>
          <w:szCs w:val="24"/>
          <w:lang w:val="it-IT"/>
        </w:rPr>
        <w:t xml:space="preserve">, </w:t>
      </w:r>
      <w:r w:rsidR="00D91A2C">
        <w:rPr>
          <w:sz w:val="24"/>
          <w:szCs w:val="24"/>
          <w:lang w:val="it-IT"/>
        </w:rPr>
        <w:t>che include</w:t>
      </w:r>
      <w:r w:rsidR="00E907F6">
        <w:rPr>
          <w:sz w:val="24"/>
          <w:szCs w:val="24"/>
          <w:lang w:val="it-IT"/>
        </w:rPr>
        <w:t xml:space="preserve"> lettere</w:t>
      </w:r>
      <w:r w:rsidR="00D91A2C">
        <w:rPr>
          <w:sz w:val="24"/>
          <w:szCs w:val="24"/>
          <w:lang w:val="it-IT"/>
        </w:rPr>
        <w:t xml:space="preserve"> autografe</w:t>
      </w:r>
      <w:r w:rsidR="00E907F6">
        <w:rPr>
          <w:sz w:val="24"/>
          <w:szCs w:val="24"/>
          <w:lang w:val="it-IT"/>
        </w:rPr>
        <w:t xml:space="preserve"> di Keats, </w:t>
      </w:r>
      <w:r w:rsidR="00D91A2C">
        <w:rPr>
          <w:sz w:val="24"/>
          <w:szCs w:val="24"/>
          <w:lang w:val="it-IT"/>
        </w:rPr>
        <w:t>Whitman, Wilde e</w:t>
      </w:r>
      <w:r w:rsidR="00E907F6">
        <w:rPr>
          <w:sz w:val="24"/>
          <w:szCs w:val="24"/>
          <w:lang w:val="it-IT"/>
        </w:rPr>
        <w:t xml:space="preserve"> </w:t>
      </w:r>
      <w:proofErr w:type="spellStart"/>
      <w:r w:rsidR="00E907F6">
        <w:rPr>
          <w:sz w:val="24"/>
          <w:szCs w:val="24"/>
          <w:lang w:val="it-IT"/>
        </w:rPr>
        <w:t>Wordsworth</w:t>
      </w:r>
      <w:proofErr w:type="spellEnd"/>
      <w:r w:rsidR="00E907F6">
        <w:rPr>
          <w:sz w:val="24"/>
          <w:szCs w:val="24"/>
          <w:lang w:val="it-IT"/>
        </w:rPr>
        <w:t xml:space="preserve">. </w:t>
      </w:r>
    </w:p>
    <w:p w:rsidR="00246B2E" w:rsidRPr="00246B2E" w:rsidRDefault="00246B2E">
      <w:pPr>
        <w:rPr>
          <w:sz w:val="24"/>
          <w:szCs w:val="24"/>
          <w:lang w:val="it-IT"/>
        </w:rPr>
      </w:pPr>
    </w:p>
    <w:sectPr w:rsidR="00246B2E" w:rsidRPr="00246B2E" w:rsidSect="00CE4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E"/>
    <w:rsid w:val="000122DD"/>
    <w:rsid w:val="00023186"/>
    <w:rsid w:val="00036691"/>
    <w:rsid w:val="00046780"/>
    <w:rsid w:val="00055A35"/>
    <w:rsid w:val="000B090D"/>
    <w:rsid w:val="00145A5B"/>
    <w:rsid w:val="00166C1D"/>
    <w:rsid w:val="00183A9C"/>
    <w:rsid w:val="00196310"/>
    <w:rsid w:val="001A2774"/>
    <w:rsid w:val="001C1F46"/>
    <w:rsid w:val="001C34C8"/>
    <w:rsid w:val="001C7BF1"/>
    <w:rsid w:val="001E1D52"/>
    <w:rsid w:val="0022276C"/>
    <w:rsid w:val="00246B2E"/>
    <w:rsid w:val="00255163"/>
    <w:rsid w:val="00255B15"/>
    <w:rsid w:val="002627F2"/>
    <w:rsid w:val="002D2863"/>
    <w:rsid w:val="002D56A1"/>
    <w:rsid w:val="003053B0"/>
    <w:rsid w:val="0030690C"/>
    <w:rsid w:val="00324483"/>
    <w:rsid w:val="00342195"/>
    <w:rsid w:val="00352214"/>
    <w:rsid w:val="0038431A"/>
    <w:rsid w:val="003A0994"/>
    <w:rsid w:val="003F54DD"/>
    <w:rsid w:val="00432ADA"/>
    <w:rsid w:val="00440327"/>
    <w:rsid w:val="00444C43"/>
    <w:rsid w:val="004905AC"/>
    <w:rsid w:val="004920F5"/>
    <w:rsid w:val="005075F3"/>
    <w:rsid w:val="00534C5D"/>
    <w:rsid w:val="006019D9"/>
    <w:rsid w:val="00682689"/>
    <w:rsid w:val="006B227F"/>
    <w:rsid w:val="00720BB2"/>
    <w:rsid w:val="00751ADF"/>
    <w:rsid w:val="007F03F6"/>
    <w:rsid w:val="007F0889"/>
    <w:rsid w:val="00832128"/>
    <w:rsid w:val="008819E3"/>
    <w:rsid w:val="008C7B7F"/>
    <w:rsid w:val="008F07D2"/>
    <w:rsid w:val="00903314"/>
    <w:rsid w:val="009504CE"/>
    <w:rsid w:val="009556E2"/>
    <w:rsid w:val="009B5706"/>
    <w:rsid w:val="009F1E77"/>
    <w:rsid w:val="00A05FF4"/>
    <w:rsid w:val="00A16B9A"/>
    <w:rsid w:val="00A234B1"/>
    <w:rsid w:val="00A357C0"/>
    <w:rsid w:val="00AF4A21"/>
    <w:rsid w:val="00AF4F80"/>
    <w:rsid w:val="00B3356C"/>
    <w:rsid w:val="00B45CD2"/>
    <w:rsid w:val="00B87E67"/>
    <w:rsid w:val="00B974A3"/>
    <w:rsid w:val="00BB6DE9"/>
    <w:rsid w:val="00BE5389"/>
    <w:rsid w:val="00BE6CAD"/>
    <w:rsid w:val="00C00280"/>
    <w:rsid w:val="00C93BF5"/>
    <w:rsid w:val="00CB2F9B"/>
    <w:rsid w:val="00CC72C5"/>
    <w:rsid w:val="00CE403D"/>
    <w:rsid w:val="00D26DC1"/>
    <w:rsid w:val="00D849A3"/>
    <w:rsid w:val="00D85D5F"/>
    <w:rsid w:val="00D91A2C"/>
    <w:rsid w:val="00D97E93"/>
    <w:rsid w:val="00E32FC7"/>
    <w:rsid w:val="00E907F6"/>
    <w:rsid w:val="00F04040"/>
    <w:rsid w:val="00F10A53"/>
    <w:rsid w:val="00F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66A3-CB7B-4061-A7A1-12A70A1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3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2015-02-02T08:26:00Z</dcterms:created>
  <dcterms:modified xsi:type="dcterms:W3CDTF">2015-02-02T14:41:00Z</dcterms:modified>
</cp:coreProperties>
</file>